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B6" w:rsidRDefault="007210B6" w:rsidP="00332F1A">
      <w:pPr>
        <w:spacing w:after="0" w:line="240" w:lineRule="auto"/>
        <w:jc w:val="center"/>
        <w:rPr>
          <w:b/>
          <w:sz w:val="28"/>
          <w:szCs w:val="28"/>
        </w:rPr>
      </w:pPr>
    </w:p>
    <w:p w:rsidR="00332F1A" w:rsidRPr="00332F1A" w:rsidRDefault="00332F1A" w:rsidP="00332F1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32F1A">
        <w:rPr>
          <w:b/>
          <w:sz w:val="28"/>
          <w:szCs w:val="28"/>
        </w:rPr>
        <w:t xml:space="preserve">ПЯМЯТКА </w:t>
      </w:r>
    </w:p>
    <w:p w:rsidR="00332F1A" w:rsidRPr="00332F1A" w:rsidRDefault="00332F1A" w:rsidP="00332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1A">
        <w:rPr>
          <w:rFonts w:ascii="Times New Roman" w:hAnsi="Times New Roman" w:cs="Times New Roman"/>
          <w:b/>
          <w:sz w:val="28"/>
          <w:szCs w:val="28"/>
        </w:rPr>
        <w:t>О разъяснении должностным лицам органов местного самоуправления законодательства о противодействии коррупции</w:t>
      </w:r>
    </w:p>
    <w:p w:rsidR="00332F1A" w:rsidRPr="00332F1A" w:rsidRDefault="00332F1A" w:rsidP="00332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F1A" w:rsidRDefault="00332F1A" w:rsidP="00332F1A">
      <w:pPr>
        <w:spacing w:after="0" w:line="240" w:lineRule="auto"/>
        <w:jc w:val="both"/>
        <w:rPr>
          <w:sz w:val="28"/>
          <w:szCs w:val="28"/>
        </w:rPr>
      </w:pPr>
    </w:p>
    <w:p w:rsidR="00332F1A" w:rsidRPr="00332F1A" w:rsidRDefault="00332F1A" w:rsidP="00332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F1A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Pr="00332F1A">
        <w:rPr>
          <w:rFonts w:ascii="Times New Roman" w:hAnsi="Times New Roman" w:cs="Times New Roman"/>
          <w:sz w:val="28"/>
          <w:szCs w:val="28"/>
        </w:rPr>
        <w:t>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F1A" w:rsidRPr="00332F1A" w:rsidRDefault="00332F1A" w:rsidP="00332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1A">
        <w:rPr>
          <w:rFonts w:ascii="Times New Roman" w:hAnsi="Times New Roman" w:cs="Times New Roman"/>
          <w:sz w:val="28"/>
          <w:szCs w:val="28"/>
        </w:rPr>
        <w:t>Ограничения по трудоустройству устанавливаются нормами ст.12 Закона «О противодействии коррупции» в отношении не только государственных, но и муниципальных служащих. При этом в законодательных актах, регулирующих вопросы прохождения муниципальной службы, конкретных ограничений, соответствующих тем, которые определены в ст.12 Закона «О противодействии коррупции», не имеется. Единственным ограничением, связанным с прохождением муниципальной службы, является запрет, установленный ч. 3 ст. 14 Закона «О муниципальной службе».</w:t>
      </w:r>
    </w:p>
    <w:p w:rsidR="00332F1A" w:rsidRPr="00332F1A" w:rsidRDefault="00332F1A" w:rsidP="00332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1A">
        <w:rPr>
          <w:rFonts w:ascii="Times New Roman" w:hAnsi="Times New Roman" w:cs="Times New Roman"/>
          <w:sz w:val="28"/>
          <w:szCs w:val="28"/>
        </w:rPr>
        <w:t>Согласно указанной норме гражданину после увольнения с муниципальной службы запрещается разглашать или использовать в интересах организаций либо физических лиц сведения конфиденциального характера или служебную информацию, ставшие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F1A">
        <w:rPr>
          <w:rFonts w:ascii="Times New Roman" w:hAnsi="Times New Roman" w:cs="Times New Roman"/>
          <w:sz w:val="28"/>
          <w:szCs w:val="28"/>
        </w:rPr>
        <w:t>ему известными в связи с исполнением должностных обязанностей. Обязанность гражданина, замещавшего должности государственной или муниципальной службы, перечень которых устанавливается нормативными правовыми актами РФ, в течение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F1A">
        <w:rPr>
          <w:rFonts w:ascii="Times New Roman" w:hAnsi="Times New Roman" w:cs="Times New Roman"/>
          <w:sz w:val="28"/>
          <w:szCs w:val="28"/>
        </w:rPr>
        <w:t>лет после увольнения с соответствующей службы сообщать при заключении трудовых договоров представителю нанимателя (работодателю) сведения о последнем месте своей службы следует рассматривать в корреспондированной связи с иными законодательными нормами.</w:t>
      </w:r>
    </w:p>
    <w:p w:rsidR="00332F1A" w:rsidRPr="00332F1A" w:rsidRDefault="00332F1A" w:rsidP="00332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1A">
        <w:rPr>
          <w:rFonts w:ascii="Times New Roman" w:hAnsi="Times New Roman" w:cs="Times New Roman"/>
          <w:sz w:val="28"/>
          <w:szCs w:val="28"/>
        </w:rPr>
        <w:t xml:space="preserve">В данном случае практическое значение имеет содержание ст. 64.1 ТК РФ «Условия заключения трудового договора с бывшим государственным и муниципальным служащим». </w:t>
      </w:r>
      <w:proofErr w:type="gramStart"/>
      <w:r w:rsidRPr="00332F1A">
        <w:rPr>
          <w:rFonts w:ascii="Times New Roman" w:hAnsi="Times New Roman" w:cs="Times New Roman"/>
          <w:sz w:val="28"/>
          <w:szCs w:val="28"/>
        </w:rPr>
        <w:t xml:space="preserve">В соответствии с названной нормой граждане, замещавшие должности, перечень которых устанавливается нормативными правовыми актами РФ, после увольнения с государственной или муниципальной службы в течение двух лет обязаны при заключении </w:t>
      </w:r>
      <w:r w:rsidRPr="00332F1A">
        <w:rPr>
          <w:rFonts w:ascii="Times New Roman" w:hAnsi="Times New Roman" w:cs="Times New Roman"/>
          <w:sz w:val="28"/>
          <w:szCs w:val="28"/>
        </w:rPr>
        <w:lastRenderedPageBreak/>
        <w:t>трудовых договоров сообщать работодателю сведения о последнем месте службы.</w:t>
      </w:r>
      <w:proofErr w:type="gramEnd"/>
      <w:r w:rsidRPr="00332F1A">
        <w:rPr>
          <w:rFonts w:ascii="Times New Roman" w:hAnsi="Times New Roman" w:cs="Times New Roman"/>
          <w:sz w:val="28"/>
          <w:szCs w:val="28"/>
        </w:rPr>
        <w:t xml:space="preserve"> На практике достаточным будет отражение требуемых сведений в личном листке по учету кадров.</w:t>
      </w:r>
    </w:p>
    <w:p w:rsidR="00332F1A" w:rsidRPr="00332F1A" w:rsidRDefault="00332F1A" w:rsidP="0033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2F1A">
        <w:rPr>
          <w:rFonts w:ascii="Times New Roman" w:hAnsi="Times New Roman" w:cs="Times New Roman"/>
          <w:sz w:val="28"/>
          <w:szCs w:val="28"/>
        </w:rPr>
        <w:t>Несоблюдение требования, предусмотренного ст.12 Закона «О противодействии коррупции», влечет для граждан, правовое положение которых определено в соответствии с правилами, установленными настоящей статьей, прекращение трудового договора. Данное требование также имеет корреспондированную связь с нормами трудового законодательства.</w:t>
      </w:r>
    </w:p>
    <w:p w:rsidR="00332F1A" w:rsidRPr="00332F1A" w:rsidRDefault="00332F1A" w:rsidP="00332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F1A">
        <w:rPr>
          <w:rFonts w:ascii="Times New Roman" w:hAnsi="Times New Roman" w:cs="Times New Roman"/>
          <w:sz w:val="28"/>
          <w:szCs w:val="28"/>
        </w:rPr>
        <w:t>Работодатель при заключении трудового договора с гражданином, правовое положение которого определено в соответствии с требованиями, установленными настоящей статьей, в течение двух лет после его увольнения с государственной или муниципальной службы обязан в 10-дневный срок сообщать о заключении такого договора представителю нанимателя (работодателю) указанного гражданина по последнему месту его службы в порядке, устанавливаемом нормативными правовыми актами РФ.</w:t>
      </w:r>
      <w:proofErr w:type="gramEnd"/>
    </w:p>
    <w:p w:rsidR="00332F1A" w:rsidRPr="00332F1A" w:rsidRDefault="00332F1A" w:rsidP="00332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1A">
        <w:rPr>
          <w:rFonts w:ascii="Times New Roman" w:hAnsi="Times New Roman" w:cs="Times New Roman"/>
          <w:sz w:val="28"/>
          <w:szCs w:val="28"/>
        </w:rPr>
        <w:t xml:space="preserve">Смысловое и практическое назначение рассматриваемой нормы заключается в установлении действующего во времени (на протяжении двух лет) </w:t>
      </w:r>
      <w:proofErr w:type="gramStart"/>
      <w:r w:rsidRPr="00332F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2F1A">
        <w:rPr>
          <w:rFonts w:ascii="Times New Roman" w:hAnsi="Times New Roman" w:cs="Times New Roman"/>
          <w:sz w:val="28"/>
          <w:szCs w:val="28"/>
        </w:rPr>
        <w:t xml:space="preserve"> исполнением требований, предусмотренных Закона «О противодействии коррупции». Такой контроль опосредован обязанностью первого и всех последующих представителей нанимателя (работодателей) граждан, правовое положение которых определено в соответствии с требованиями ст. 12 Закона «О противодействии коррупции», сообщать о заключении трудового договора с такими гражданами представителю нанимателя (работодателю) по последнему месту их службы. Неисполнение работодателем обязанности, установленной комментируемой статьей, является правонарушением и влечет ответственность в соответствии с законодательством РФ.</w:t>
      </w:r>
    </w:p>
    <w:p w:rsidR="00332F1A" w:rsidRDefault="00332F1A" w:rsidP="00332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1A">
        <w:rPr>
          <w:rFonts w:ascii="Times New Roman" w:hAnsi="Times New Roman" w:cs="Times New Roman"/>
          <w:sz w:val="28"/>
          <w:szCs w:val="28"/>
        </w:rPr>
        <w:t xml:space="preserve">Данная статья имеет практические основы для привлечения к административной ответственности работодателей, нарушивших требования ч. 4 ст. 12 Закона «О противодействии коррупции, в связи с заключением трудового договора с бывшими гражданскими или муниципальными служащими. В частности, в соответствии со ст. 19.29 КоАП привлечение к трудовой деятельности государственного или муниципального служащего (бывшего государственного или муниципального служащего), замещающего (замещавшего) должность, включенную в перечень, установленный нормативными правовыми актами РФ, с нарушением требований, предусмотренных Законом о противодействии коррупции, </w:t>
      </w:r>
      <w:proofErr w:type="gramStart"/>
      <w:r w:rsidRPr="00332F1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32F1A">
        <w:rPr>
          <w:rFonts w:ascii="Times New Roman" w:hAnsi="Times New Roman" w:cs="Times New Roman"/>
          <w:sz w:val="28"/>
          <w:szCs w:val="28"/>
        </w:rPr>
        <w:t xml:space="preserve">лечет наложение административного штрафа на должностных лиц от двадцати тысяч до пятидесяти тысяч рублей; на лиц, осуществляющих предпринимательскую деятельность без образования юридического лица, </w:t>
      </w:r>
      <w:proofErr w:type="gramStart"/>
      <w:r w:rsidRPr="00332F1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332F1A">
        <w:rPr>
          <w:rFonts w:ascii="Times New Roman" w:hAnsi="Times New Roman" w:cs="Times New Roman"/>
          <w:sz w:val="28"/>
          <w:szCs w:val="28"/>
        </w:rPr>
        <w:t xml:space="preserve">т двадцати тысяч до пятидесяти тысяч рублей; на юридических лиц -от ста тысяч до пятисот тысяч рублей. Дело об административном правонарушении, предусмотренном ст. 19.29КоАП, возбуждается прокурором (ч. 1 ст. 28.4КоАП) и рассматривается судом (ч. 1 ст. 23.1КоАП). Срок давности </w:t>
      </w:r>
      <w:r w:rsidRPr="00332F1A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привлечения к административной ответственности за данное правонарушение </w:t>
      </w:r>
      <w:r w:rsidR="007210B6">
        <w:rPr>
          <w:rFonts w:ascii="Times New Roman" w:hAnsi="Times New Roman" w:cs="Times New Roman"/>
          <w:sz w:val="28"/>
          <w:szCs w:val="28"/>
        </w:rPr>
        <w:t>– 6 лет</w:t>
      </w:r>
      <w:r w:rsidRPr="00332F1A">
        <w:rPr>
          <w:rFonts w:ascii="Times New Roman" w:hAnsi="Times New Roman" w:cs="Times New Roman"/>
          <w:sz w:val="28"/>
          <w:szCs w:val="28"/>
        </w:rPr>
        <w:t xml:space="preserve"> со дня его совершения.</w:t>
      </w:r>
    </w:p>
    <w:p w:rsidR="007210B6" w:rsidRDefault="007210B6" w:rsidP="00332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0B6" w:rsidRDefault="007210B6" w:rsidP="0072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Памятку подготовила:</w:t>
      </w:r>
    </w:p>
    <w:p w:rsidR="007210B6" w:rsidRDefault="007210B6" w:rsidP="0072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межрайонного прокурора</w:t>
      </w:r>
    </w:p>
    <w:p w:rsidR="007210B6" w:rsidRDefault="007210B6" w:rsidP="0072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</w:p>
    <w:p w:rsidR="007210B6" w:rsidRPr="00332F1A" w:rsidRDefault="007210B6" w:rsidP="0072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35B69" w:rsidRPr="00332F1A" w:rsidRDefault="00435B69" w:rsidP="0033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5B69" w:rsidRPr="0033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CBF"/>
    <w:multiLevelType w:val="hybridMultilevel"/>
    <w:tmpl w:val="5CF8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03CC"/>
    <w:multiLevelType w:val="multilevel"/>
    <w:tmpl w:val="A2FC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02FC1"/>
    <w:multiLevelType w:val="hybridMultilevel"/>
    <w:tmpl w:val="F84C2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41F3"/>
    <w:multiLevelType w:val="multilevel"/>
    <w:tmpl w:val="A66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37E38"/>
    <w:multiLevelType w:val="hybridMultilevel"/>
    <w:tmpl w:val="07E4F6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87"/>
    <w:rsid w:val="0003083E"/>
    <w:rsid w:val="0005370F"/>
    <w:rsid w:val="00087952"/>
    <w:rsid w:val="001350D6"/>
    <w:rsid w:val="001B2ABB"/>
    <w:rsid w:val="001F1222"/>
    <w:rsid w:val="001F3AAF"/>
    <w:rsid w:val="00207A56"/>
    <w:rsid w:val="0024008C"/>
    <w:rsid w:val="00243CC4"/>
    <w:rsid w:val="0026597F"/>
    <w:rsid w:val="002A0CE1"/>
    <w:rsid w:val="002C620A"/>
    <w:rsid w:val="00332F1A"/>
    <w:rsid w:val="00435B69"/>
    <w:rsid w:val="00474307"/>
    <w:rsid w:val="004A5671"/>
    <w:rsid w:val="006441B6"/>
    <w:rsid w:val="00663972"/>
    <w:rsid w:val="007210B6"/>
    <w:rsid w:val="008455B2"/>
    <w:rsid w:val="00871848"/>
    <w:rsid w:val="008A4FEA"/>
    <w:rsid w:val="009013CD"/>
    <w:rsid w:val="00917B42"/>
    <w:rsid w:val="00A503C2"/>
    <w:rsid w:val="00A60B66"/>
    <w:rsid w:val="00AB608F"/>
    <w:rsid w:val="00B36A87"/>
    <w:rsid w:val="00BF1197"/>
    <w:rsid w:val="00C41B33"/>
    <w:rsid w:val="00CE5986"/>
    <w:rsid w:val="00D162FB"/>
    <w:rsid w:val="00D72197"/>
    <w:rsid w:val="00D77ABF"/>
    <w:rsid w:val="00E301C1"/>
    <w:rsid w:val="00EE5B70"/>
    <w:rsid w:val="00EE734B"/>
    <w:rsid w:val="00F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A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A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786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6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08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0C0C0"/>
                                        <w:left w:val="single" w:sz="2" w:space="0" w:color="C0C0C0"/>
                                        <w:bottom w:val="single" w:sz="2" w:space="0" w:color="C0C0C0"/>
                                        <w:right w:val="single" w:sz="2" w:space="0" w:color="C0C0C0"/>
                                      </w:divBdr>
                                      <w:divsChild>
                                        <w:div w:id="18448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9802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280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0C0C0"/>
                                        <w:left w:val="single" w:sz="2" w:space="0" w:color="C0C0C0"/>
                                        <w:bottom w:val="single" w:sz="2" w:space="0" w:color="C0C0C0"/>
                                        <w:right w:val="single" w:sz="2" w:space="0" w:color="C0C0C0"/>
                                      </w:divBdr>
                                      <w:divsChild>
                                        <w:div w:id="17060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0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0C0C0"/>
                                        <w:left w:val="single" w:sz="2" w:space="0" w:color="C0C0C0"/>
                                        <w:bottom w:val="single" w:sz="2" w:space="0" w:color="C0C0C0"/>
                                        <w:right w:val="single" w:sz="2" w:space="0" w:color="C0C0C0"/>
                                      </w:divBdr>
                                      <w:divsChild>
                                        <w:div w:id="138447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4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0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6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6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5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2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63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26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608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64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19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2015-04-29T06:52:00Z</cp:lastPrinted>
  <dcterms:created xsi:type="dcterms:W3CDTF">2014-11-06T09:32:00Z</dcterms:created>
  <dcterms:modified xsi:type="dcterms:W3CDTF">2015-11-05T09:37:00Z</dcterms:modified>
</cp:coreProperties>
</file>